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31" w:rsidRPr="00617BC7" w:rsidRDefault="00923931" w:rsidP="00923931">
      <w:pPr>
        <w:pStyle w:val="main-text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6DFD0" wp14:editId="4B55028F">
                <wp:simplePos x="0" y="0"/>
                <wp:positionH relativeFrom="column">
                  <wp:posOffset>-230505</wp:posOffset>
                </wp:positionH>
                <wp:positionV relativeFrom="paragraph">
                  <wp:posOffset>-227330</wp:posOffset>
                </wp:positionV>
                <wp:extent cx="6172200" cy="467995"/>
                <wp:effectExtent l="0" t="0" r="0" b="0"/>
                <wp:wrapTight wrapText="bothSides">
                  <wp:wrapPolygon edited="0">
                    <wp:start x="133" y="2638"/>
                    <wp:lineTo x="133" y="18464"/>
                    <wp:lineTo x="21400" y="18464"/>
                    <wp:lineTo x="21400" y="2638"/>
                    <wp:lineTo x="133" y="2638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931" w:rsidRPr="009E4B34" w:rsidRDefault="00923931" w:rsidP="009239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EC1F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Alumni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Event Timeline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15pt;margin-top:-17.9pt;width:486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suBrwIAALk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" filled="f" stroked="f">
                <v:textbox inset=",7.2pt,,7.2pt">
                  <w:txbxContent>
                    <w:p w:rsidR="00923931" w:rsidRPr="009E4B34" w:rsidRDefault="00923931" w:rsidP="009239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EC1FF7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Alumni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>Event Timeline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F32E" wp14:editId="7130ED4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629400" cy="914400"/>
                <wp:effectExtent l="9525" t="9525" r="9525" b="38100"/>
                <wp:wrapTight wrapText="bothSides">
                  <wp:wrapPolygon edited="0">
                    <wp:start x="-93" y="-225"/>
                    <wp:lineTo x="-124" y="450"/>
                    <wp:lineTo x="-124" y="23175"/>
                    <wp:lineTo x="21786" y="23175"/>
                    <wp:lineTo x="21817" y="1575"/>
                    <wp:lineTo x="21755" y="0"/>
                    <wp:lineTo x="21662" y="-225"/>
                    <wp:lineTo x="-93" y="-225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004D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pt;margin-top:-36pt;width:5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" fillcolor="#004d00" strokecolor="#4a7ebb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Pr="00617BC7">
        <w:rPr>
          <w:rStyle w:val="subhead1"/>
          <w:rFonts w:asciiTheme="minorHAnsi" w:hAnsiTheme="minorHAnsi" w:cs="Times New Roman"/>
          <w:sz w:val="24"/>
          <w:szCs w:val="24"/>
        </w:rPr>
        <w:t>10 to 12 Weeks before the Event</w:t>
      </w:r>
    </w:p>
    <w:p w:rsidR="00923931" w:rsidRPr="00617BC7" w:rsidRDefault="00923931" w:rsidP="00923931">
      <w:pPr>
        <w:numPr>
          <w:ilvl w:val="0"/>
          <w:numId w:val="2"/>
        </w:numPr>
        <w:spacing w:after="100" w:afterAutospacing="1"/>
      </w:pPr>
      <w:r w:rsidRPr="00617BC7">
        <w:t xml:space="preserve">Finalize plans for the event (date, time, place, cost, RSVP contact, information contact, event description). </w:t>
      </w:r>
    </w:p>
    <w:p w:rsidR="00923931" w:rsidRPr="00617BC7" w:rsidRDefault="00923931" w:rsidP="00923931">
      <w:pPr>
        <w:numPr>
          <w:ilvl w:val="0"/>
          <w:numId w:val="2"/>
        </w:numPr>
        <w:spacing w:before="100" w:beforeAutospacing="1" w:after="100" w:afterAutospacing="1"/>
      </w:pPr>
      <w:r w:rsidRPr="00617BC7">
        <w:t xml:space="preserve">Make billing or deposit arrangements for venue and caterer. </w:t>
      </w:r>
    </w:p>
    <w:p w:rsidR="00923931" w:rsidRPr="00617BC7" w:rsidRDefault="00923931" w:rsidP="00923931">
      <w:pPr>
        <w:pStyle w:val="subhead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617BC7">
        <w:rPr>
          <w:rFonts w:asciiTheme="minorHAnsi" w:hAnsiTheme="minorHAnsi"/>
          <w:sz w:val="24"/>
          <w:szCs w:val="24"/>
        </w:rPr>
        <w:t>6-7 Weeks before the Event</w:t>
      </w:r>
    </w:p>
    <w:p w:rsidR="00923931" w:rsidRPr="00617BC7" w:rsidRDefault="00923931" w:rsidP="00923931">
      <w:pPr>
        <w:numPr>
          <w:ilvl w:val="0"/>
          <w:numId w:val="3"/>
        </w:numPr>
      </w:pPr>
      <w:r w:rsidRPr="00617BC7">
        <w:t>The Alumni Office can assist with a broadcast email for the event announcements.</w:t>
      </w:r>
    </w:p>
    <w:p w:rsidR="00923931" w:rsidRPr="00617BC7" w:rsidRDefault="00923931" w:rsidP="00923931">
      <w:pPr>
        <w:numPr>
          <w:ilvl w:val="0"/>
          <w:numId w:val="3"/>
        </w:numPr>
      </w:pPr>
      <w:r w:rsidRPr="00617BC7">
        <w:t xml:space="preserve">Email event details to </w:t>
      </w:r>
      <w:proofErr w:type="spellStart"/>
      <w:r w:rsidR="003A404E">
        <w:t>Communites</w:t>
      </w:r>
      <w:proofErr w:type="spellEnd"/>
      <w:r w:rsidRPr="00617BC7">
        <w:t xml:space="preserve"> to post on Alumni Relations Web site “What’s Happening” calendar.</w:t>
      </w:r>
    </w:p>
    <w:p w:rsidR="00923931" w:rsidRPr="00617BC7" w:rsidRDefault="00923931" w:rsidP="00923931">
      <w:pPr>
        <w:pStyle w:val="subhead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923931" w:rsidRPr="00617BC7" w:rsidRDefault="00923931" w:rsidP="00923931">
      <w:pPr>
        <w:pStyle w:val="subhead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617BC7">
        <w:rPr>
          <w:rFonts w:asciiTheme="minorHAnsi" w:hAnsiTheme="minorHAnsi"/>
          <w:sz w:val="24"/>
          <w:szCs w:val="24"/>
        </w:rPr>
        <w:t>3 Weeks before the Event</w:t>
      </w:r>
    </w:p>
    <w:p w:rsidR="00923931" w:rsidRPr="00617BC7" w:rsidRDefault="00923931" w:rsidP="00923931">
      <w:pPr>
        <w:numPr>
          <w:ilvl w:val="0"/>
          <w:numId w:val="3"/>
        </w:numPr>
      </w:pPr>
      <w:r w:rsidRPr="00617BC7">
        <w:t xml:space="preserve">Take reservations and update the caterer with attendance figures regularly. </w:t>
      </w:r>
    </w:p>
    <w:p w:rsidR="00923931" w:rsidRPr="00617BC7" w:rsidRDefault="00923931" w:rsidP="00923931">
      <w:pPr>
        <w:numPr>
          <w:ilvl w:val="0"/>
          <w:numId w:val="3"/>
        </w:numPr>
        <w:spacing w:before="100" w:beforeAutospacing="1" w:after="100" w:afterAutospacing="1"/>
      </w:pPr>
      <w:r w:rsidRPr="00617BC7">
        <w:t xml:space="preserve">If the attendance differs from what you gave the caterers, make appropriate adjustments. </w:t>
      </w:r>
    </w:p>
    <w:p w:rsidR="00923931" w:rsidRPr="00617BC7" w:rsidRDefault="00923931" w:rsidP="00923931">
      <w:pPr>
        <w:numPr>
          <w:ilvl w:val="0"/>
          <w:numId w:val="3"/>
        </w:numPr>
        <w:spacing w:before="100" w:beforeAutospacing="1" w:after="100" w:afterAutospacing="1"/>
      </w:pPr>
      <w:r w:rsidRPr="00617BC7">
        <w:t xml:space="preserve">If the number of reservations is less than expected, your staff liaison can send a reminder broadcast email and volunteers can make personal calls to local alumni. </w:t>
      </w:r>
    </w:p>
    <w:p w:rsidR="00923931" w:rsidRPr="00617BC7" w:rsidRDefault="00923931" w:rsidP="00923931">
      <w:pPr>
        <w:numPr>
          <w:ilvl w:val="0"/>
          <w:numId w:val="3"/>
        </w:numPr>
        <w:spacing w:before="100" w:beforeAutospacing="1" w:after="100" w:afterAutospacing="1"/>
      </w:pPr>
      <w:r w:rsidRPr="00617BC7">
        <w:t xml:space="preserve">Recruit volunteers to help you greet guests at the event. </w:t>
      </w:r>
    </w:p>
    <w:p w:rsidR="00923931" w:rsidRPr="00617BC7" w:rsidRDefault="00923931" w:rsidP="00923931">
      <w:pPr>
        <w:pStyle w:val="subhead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617BC7">
        <w:rPr>
          <w:rFonts w:asciiTheme="minorHAnsi" w:hAnsiTheme="minorHAnsi"/>
          <w:sz w:val="24"/>
          <w:szCs w:val="24"/>
        </w:rPr>
        <w:t>2 Weeks before the Event</w:t>
      </w:r>
    </w:p>
    <w:p w:rsidR="00923931" w:rsidRPr="00617BC7" w:rsidRDefault="00923931" w:rsidP="00923931">
      <w:pPr>
        <w:numPr>
          <w:ilvl w:val="0"/>
          <w:numId w:val="4"/>
        </w:numPr>
      </w:pPr>
      <w:r w:rsidRPr="00617BC7">
        <w:t xml:space="preserve">Make sure you have assigned volunteers to take registration at the door (if necessary), to greet participants and act as general hosts, and to make program introductions (if necessary). </w:t>
      </w:r>
    </w:p>
    <w:p w:rsidR="00923931" w:rsidRPr="00617BC7" w:rsidRDefault="00923931" w:rsidP="00923931">
      <w:pPr>
        <w:pStyle w:val="subhead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923931" w:rsidRPr="00617BC7" w:rsidRDefault="00923931" w:rsidP="00923931">
      <w:pPr>
        <w:pStyle w:val="subhead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617BC7">
        <w:rPr>
          <w:rFonts w:asciiTheme="minorHAnsi" w:hAnsiTheme="minorHAnsi"/>
          <w:sz w:val="24"/>
          <w:szCs w:val="24"/>
        </w:rPr>
        <w:t>5 Days before the Event</w:t>
      </w:r>
    </w:p>
    <w:p w:rsidR="00923931" w:rsidRPr="00617BC7" w:rsidRDefault="00923931" w:rsidP="00923931">
      <w:pPr>
        <w:numPr>
          <w:ilvl w:val="0"/>
          <w:numId w:val="4"/>
        </w:numPr>
      </w:pPr>
      <w:r w:rsidRPr="00617BC7">
        <w:t xml:space="preserve">Confirm final details with the caterer. </w:t>
      </w:r>
    </w:p>
    <w:p w:rsidR="00923931" w:rsidRPr="00617BC7" w:rsidRDefault="00923931" w:rsidP="00923931">
      <w:pPr>
        <w:pStyle w:val="subhead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923931" w:rsidRPr="00617BC7" w:rsidRDefault="00923931" w:rsidP="00923931">
      <w:pPr>
        <w:pStyle w:val="subhead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617BC7">
        <w:rPr>
          <w:rFonts w:asciiTheme="minorHAnsi" w:hAnsiTheme="minorHAnsi"/>
          <w:sz w:val="24"/>
          <w:szCs w:val="24"/>
        </w:rPr>
        <w:t>Day of Event</w:t>
      </w:r>
    </w:p>
    <w:p w:rsidR="00923931" w:rsidRPr="00617BC7" w:rsidRDefault="00923931" w:rsidP="00923931">
      <w:pPr>
        <w:numPr>
          <w:ilvl w:val="0"/>
          <w:numId w:val="4"/>
        </w:numPr>
      </w:pPr>
      <w:r w:rsidRPr="00617BC7">
        <w:t xml:space="preserve">Arrive an hour to 45 minutes early, check the room seating and any audiovisual equipment, and set up the registration table. </w:t>
      </w:r>
    </w:p>
    <w:p w:rsidR="00923931" w:rsidRPr="00617BC7" w:rsidRDefault="00923931" w:rsidP="00923931">
      <w:pPr>
        <w:numPr>
          <w:ilvl w:val="0"/>
          <w:numId w:val="4"/>
        </w:numPr>
        <w:spacing w:before="100" w:beforeAutospacing="1" w:after="100" w:afterAutospacing="1"/>
      </w:pPr>
      <w:r w:rsidRPr="00617BC7">
        <w:t xml:space="preserve">Check with the caterer to make sure that the food will be served on time and that no last minute changes need to be made. </w:t>
      </w:r>
    </w:p>
    <w:p w:rsidR="00923931" w:rsidRPr="00617BC7" w:rsidRDefault="00923931" w:rsidP="00923931">
      <w:pPr>
        <w:numPr>
          <w:ilvl w:val="0"/>
          <w:numId w:val="4"/>
        </w:numPr>
        <w:spacing w:before="100" w:beforeAutospacing="1" w:after="100" w:afterAutospacing="1"/>
      </w:pPr>
      <w:r w:rsidRPr="00617BC7">
        <w:t xml:space="preserve">If payments are being taken at the door, be sure to have cash on hand to make change. </w:t>
      </w:r>
    </w:p>
    <w:p w:rsidR="00923931" w:rsidRDefault="00923931" w:rsidP="00923931">
      <w:pPr>
        <w:numPr>
          <w:ilvl w:val="0"/>
          <w:numId w:val="4"/>
        </w:numPr>
        <w:spacing w:before="100" w:beforeAutospacing="1" w:after="100" w:afterAutospacing="1"/>
      </w:pPr>
      <w:r w:rsidRPr="00617BC7">
        <w:t xml:space="preserve">Volunteers working at the registration table should take accurate attendance, checking off attendees who registered in advance and adding names of any guests who did not register in advance. </w:t>
      </w:r>
    </w:p>
    <w:p w:rsidR="00923931" w:rsidRPr="00617BC7" w:rsidRDefault="00923931" w:rsidP="0092393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17BC7">
        <w:rPr>
          <w:rStyle w:val="subhead1"/>
          <w:rFonts w:asciiTheme="minorHAnsi" w:hAnsiTheme="minorHAnsi"/>
          <w:sz w:val="24"/>
          <w:szCs w:val="24"/>
        </w:rPr>
        <w:t>1 Week after the Event</w:t>
      </w:r>
    </w:p>
    <w:p w:rsidR="00923931" w:rsidRPr="00617BC7" w:rsidRDefault="00923931" w:rsidP="00923931">
      <w:pPr>
        <w:numPr>
          <w:ilvl w:val="0"/>
          <w:numId w:val="5"/>
        </w:numPr>
        <w:rPr>
          <w:rStyle w:val="main-text1"/>
          <w:rFonts w:asciiTheme="minorHAnsi" w:hAnsiTheme="minorHAnsi" w:cs="Times New Roman"/>
          <w:sz w:val="24"/>
          <w:szCs w:val="24"/>
        </w:rPr>
      </w:pPr>
      <w:r w:rsidRPr="00617BC7">
        <w:rPr>
          <w:rStyle w:val="main-text1"/>
          <w:rFonts w:asciiTheme="minorHAnsi" w:hAnsiTheme="minorHAnsi" w:cs="Times New Roman"/>
          <w:sz w:val="24"/>
          <w:szCs w:val="24"/>
        </w:rPr>
        <w:t xml:space="preserve">Send an email to the participants to thank them for attending. </w:t>
      </w:r>
    </w:p>
    <w:p w:rsidR="00923931" w:rsidRPr="00923931" w:rsidRDefault="00923931" w:rsidP="00923931">
      <w:pPr>
        <w:numPr>
          <w:ilvl w:val="0"/>
          <w:numId w:val="5"/>
        </w:numPr>
        <w:spacing w:before="100" w:beforeAutospacing="1" w:after="100" w:afterAutospacing="1"/>
      </w:pPr>
      <w:r w:rsidRPr="00617BC7">
        <w:rPr>
          <w:rStyle w:val="main-text1"/>
          <w:rFonts w:asciiTheme="minorHAnsi" w:hAnsiTheme="minorHAnsi" w:cs="Times New Roman"/>
          <w:sz w:val="24"/>
          <w:szCs w:val="24"/>
        </w:rPr>
        <w:t>Record event in newsletter and annual report.</w:t>
      </w:r>
    </w:p>
    <w:sectPr w:rsidR="00923931" w:rsidRPr="00923931" w:rsidSect="00923931">
      <w:pgSz w:w="12240" w:h="15840"/>
      <w:pgMar w:top="1080" w:right="1584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4DA"/>
    <w:multiLevelType w:val="hybridMultilevel"/>
    <w:tmpl w:val="0A248832"/>
    <w:lvl w:ilvl="0" w:tplc="23B6766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6D1533"/>
    <w:multiLevelType w:val="hybridMultilevel"/>
    <w:tmpl w:val="F3048522"/>
    <w:lvl w:ilvl="0" w:tplc="91027B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E086A"/>
    <w:multiLevelType w:val="hybridMultilevel"/>
    <w:tmpl w:val="8A02F7DE"/>
    <w:lvl w:ilvl="0" w:tplc="23B6766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041270"/>
    <w:multiLevelType w:val="hybridMultilevel"/>
    <w:tmpl w:val="1340CAA8"/>
    <w:lvl w:ilvl="0" w:tplc="23B6766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CF7C98"/>
    <w:multiLevelType w:val="hybridMultilevel"/>
    <w:tmpl w:val="4E047F98"/>
    <w:lvl w:ilvl="0" w:tplc="23B6766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31"/>
    <w:rsid w:val="003A404E"/>
    <w:rsid w:val="00923931"/>
    <w:rsid w:val="00C619AB"/>
    <w:rsid w:val="00C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1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931"/>
    <w:rPr>
      <w:color w:val="0000FF" w:themeColor="hyperlink"/>
      <w:u w:val="single"/>
    </w:rPr>
  </w:style>
  <w:style w:type="paragraph" w:customStyle="1" w:styleId="main-text">
    <w:name w:val="main-text"/>
    <w:basedOn w:val="Normal"/>
    <w:rsid w:val="0092393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subhead">
    <w:name w:val="subhead"/>
    <w:basedOn w:val="Normal"/>
    <w:rsid w:val="00923931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character" w:customStyle="1" w:styleId="subhead1">
    <w:name w:val="subhead1"/>
    <w:basedOn w:val="DefaultParagraphFont"/>
    <w:rsid w:val="00923931"/>
    <w:rPr>
      <w:rFonts w:ascii="Verdana" w:hAnsi="Verdana" w:hint="default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923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in-text1">
    <w:name w:val="main-text1"/>
    <w:basedOn w:val="DefaultParagraphFont"/>
    <w:rsid w:val="00923931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1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931"/>
    <w:rPr>
      <w:color w:val="0000FF" w:themeColor="hyperlink"/>
      <w:u w:val="single"/>
    </w:rPr>
  </w:style>
  <w:style w:type="paragraph" w:customStyle="1" w:styleId="main-text">
    <w:name w:val="main-text"/>
    <w:basedOn w:val="Normal"/>
    <w:rsid w:val="0092393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subhead">
    <w:name w:val="subhead"/>
    <w:basedOn w:val="Normal"/>
    <w:rsid w:val="00923931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character" w:customStyle="1" w:styleId="subhead1">
    <w:name w:val="subhead1"/>
    <w:basedOn w:val="DefaultParagraphFont"/>
    <w:rsid w:val="00923931"/>
    <w:rPr>
      <w:rFonts w:ascii="Verdana" w:hAnsi="Verdana" w:hint="default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923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in-text1">
    <w:name w:val="main-text1"/>
    <w:basedOn w:val="DefaultParagraphFont"/>
    <w:rsid w:val="00923931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Company>Dartmouth College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2014-01-19T20:17:00Z</dcterms:created>
  <dcterms:modified xsi:type="dcterms:W3CDTF">2014-01-29T13:08:00Z</dcterms:modified>
</cp:coreProperties>
</file>